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F2" w:rsidRDefault="004550F2" w:rsidP="00455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F2" w:rsidRDefault="004550F2" w:rsidP="00455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F2" w:rsidRPr="004550F2" w:rsidRDefault="004550F2" w:rsidP="0045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F2">
        <w:rPr>
          <w:rFonts w:ascii="Times New Roman" w:hAnsi="Times New Roman" w:cs="Times New Roman"/>
          <w:b/>
          <w:sz w:val="28"/>
          <w:szCs w:val="28"/>
        </w:rPr>
        <w:t>Regulamin imprezy</w:t>
      </w:r>
    </w:p>
    <w:p w:rsidR="001C5557" w:rsidRPr="004550F2" w:rsidRDefault="004550F2">
      <w:pPr>
        <w:rPr>
          <w:rFonts w:ascii="Times New Roman" w:hAnsi="Times New Roman" w:cs="Times New Roman"/>
          <w:sz w:val="24"/>
          <w:szCs w:val="24"/>
        </w:rPr>
      </w:pPr>
      <w:r w:rsidRPr="004550F2">
        <w:rPr>
          <w:rFonts w:ascii="Times New Roman" w:hAnsi="Times New Roman" w:cs="Times New Roman"/>
          <w:sz w:val="24"/>
          <w:szCs w:val="24"/>
        </w:rPr>
        <w:br/>
        <w:t>1. Organizatorem przemarszu jest Biblioteka - Centrum Kultury i Promocji Gminy Lubiewo.</w:t>
      </w:r>
      <w:r w:rsidRPr="004550F2">
        <w:rPr>
          <w:rFonts w:ascii="Times New Roman" w:hAnsi="Times New Roman" w:cs="Times New Roman"/>
          <w:sz w:val="24"/>
          <w:szCs w:val="24"/>
        </w:rPr>
        <w:br/>
        <w:t>2. For</w:t>
      </w:r>
      <w:r w:rsidR="00A14442">
        <w:rPr>
          <w:rFonts w:ascii="Times New Roman" w:hAnsi="Times New Roman" w:cs="Times New Roman"/>
          <w:sz w:val="24"/>
          <w:szCs w:val="24"/>
        </w:rPr>
        <w:t>mowanie przemarszu ok. godz.12:15</w:t>
      </w:r>
      <w:r w:rsidRPr="004550F2">
        <w:rPr>
          <w:rFonts w:ascii="Times New Roman" w:hAnsi="Times New Roman" w:cs="Times New Roman"/>
          <w:sz w:val="24"/>
          <w:szCs w:val="24"/>
        </w:rPr>
        <w:t>.</w:t>
      </w:r>
      <w:r w:rsidRPr="004550F2">
        <w:rPr>
          <w:rFonts w:ascii="Times New Roman" w:hAnsi="Times New Roman" w:cs="Times New Roman"/>
          <w:sz w:val="24"/>
          <w:szCs w:val="24"/>
        </w:rPr>
        <w:br/>
        <w:t>3. Przemarsz ulicami Bys</w:t>
      </w:r>
      <w:r>
        <w:rPr>
          <w:rFonts w:ascii="Times New Roman" w:hAnsi="Times New Roman" w:cs="Times New Roman"/>
          <w:sz w:val="24"/>
          <w:szCs w:val="24"/>
        </w:rPr>
        <w:t>ław</w:t>
      </w:r>
      <w:r w:rsidR="00A14442">
        <w:rPr>
          <w:rFonts w:ascii="Times New Roman" w:hAnsi="Times New Roman" w:cs="Times New Roman"/>
          <w:sz w:val="24"/>
          <w:szCs w:val="24"/>
        </w:rPr>
        <w:t>ka  rozpocznie się o godz. 12:30 i zakończy ok. 13:3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550F2">
        <w:rPr>
          <w:rFonts w:ascii="Times New Roman" w:hAnsi="Times New Roman" w:cs="Times New Roman"/>
          <w:sz w:val="24"/>
          <w:szCs w:val="24"/>
        </w:rPr>
        <w:t>.</w:t>
      </w:r>
      <w:r w:rsidRPr="004550F2">
        <w:rPr>
          <w:rFonts w:ascii="Times New Roman" w:hAnsi="Times New Roman" w:cs="Times New Roman"/>
          <w:sz w:val="24"/>
          <w:szCs w:val="24"/>
        </w:rPr>
        <w:br/>
        <w:t>4. Trasa przemars</w:t>
      </w:r>
      <w:r>
        <w:rPr>
          <w:rFonts w:ascii="Times New Roman" w:hAnsi="Times New Roman" w:cs="Times New Roman"/>
          <w:sz w:val="24"/>
          <w:szCs w:val="24"/>
        </w:rPr>
        <w:t>zu rozpocznie się przy kościele w Bysławku do centrum wsi tj. do boiska przy Świetlicy Wiejskiej w Bysławku.</w:t>
      </w:r>
      <w:r w:rsidRPr="004550F2">
        <w:rPr>
          <w:rFonts w:ascii="Times New Roman" w:hAnsi="Times New Roman" w:cs="Times New Roman"/>
          <w:sz w:val="24"/>
          <w:szCs w:val="24"/>
        </w:rPr>
        <w:br/>
        <w:t>5. Kolumna korowodu kierowana jest wyznaczoną trasą, ewentualne zmiany organizacji ruchu mogą być podyktowane nagłymi sytuacjami lub wprowadzone przez funkcjonariuszy policji.</w:t>
      </w:r>
      <w:r w:rsidRPr="004550F2">
        <w:rPr>
          <w:rFonts w:ascii="Times New Roman" w:hAnsi="Times New Roman" w:cs="Times New Roman"/>
          <w:sz w:val="24"/>
          <w:szCs w:val="24"/>
        </w:rPr>
        <w:br/>
        <w:t>6. Zwarta kolumna będzie liczyć około 400 osób.</w:t>
      </w:r>
      <w:r w:rsidRPr="004550F2">
        <w:rPr>
          <w:rFonts w:ascii="Times New Roman" w:hAnsi="Times New Roman" w:cs="Times New Roman"/>
          <w:sz w:val="24"/>
          <w:szCs w:val="24"/>
        </w:rPr>
        <w:br/>
        <w:t>7. Osoby biorące udział w przemarszu poruszać się będą prawą stroną jezdni.</w:t>
      </w:r>
      <w:r w:rsidRPr="004550F2">
        <w:rPr>
          <w:rFonts w:ascii="Times New Roman" w:hAnsi="Times New Roman" w:cs="Times New Roman"/>
          <w:sz w:val="24"/>
          <w:szCs w:val="24"/>
        </w:rPr>
        <w:br/>
        <w:t>8. Całość przemarszu zabezpieczy Ochotnicza Straż Pożarna z Bysławka oraz policja.</w:t>
      </w:r>
      <w:r>
        <w:rPr>
          <w:rFonts w:ascii="Times New Roman" w:hAnsi="Times New Roman" w:cs="Times New Roman"/>
          <w:sz w:val="24"/>
          <w:szCs w:val="24"/>
        </w:rPr>
        <w:br/>
        <w:t>9. Osoby oddelegowane do kontrolowania przebiegu przemarszu będą znajdować się na całym odcinku kolumny przemarszu, w tym na początku i na końcu kolumny. Na początku kolumny dwie osoby, po bokach odpowiednio po dwie osoby a kolumnę będzie zamykać wóz strażacki.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4550F2">
        <w:rPr>
          <w:rFonts w:ascii="Times New Roman" w:hAnsi="Times New Roman" w:cs="Times New Roman"/>
          <w:sz w:val="24"/>
          <w:szCs w:val="24"/>
        </w:rPr>
        <w:t>. Łączność będzie się odby</w:t>
      </w:r>
      <w:r>
        <w:rPr>
          <w:rFonts w:ascii="Times New Roman" w:hAnsi="Times New Roman" w:cs="Times New Roman"/>
          <w:sz w:val="24"/>
          <w:szCs w:val="24"/>
        </w:rPr>
        <w:t>wać przez telefony komórkowe.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4550F2">
        <w:rPr>
          <w:rFonts w:ascii="Times New Roman" w:hAnsi="Times New Roman" w:cs="Times New Roman"/>
          <w:sz w:val="24"/>
          <w:szCs w:val="24"/>
        </w:rPr>
        <w:t>. Osoby uczestniczące w przemarszu winny stosować się do obowiązujących zasad ruchu drogowego i reagować na wszystkie wskazówk</w:t>
      </w:r>
      <w:r>
        <w:rPr>
          <w:rFonts w:ascii="Times New Roman" w:hAnsi="Times New Roman" w:cs="Times New Roman"/>
          <w:sz w:val="24"/>
          <w:szCs w:val="24"/>
        </w:rPr>
        <w:t>i strażaków oraz policjantów.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Pr="004550F2">
        <w:rPr>
          <w:rFonts w:ascii="Times New Roman" w:hAnsi="Times New Roman" w:cs="Times New Roman"/>
          <w:sz w:val="24"/>
          <w:szCs w:val="24"/>
        </w:rPr>
        <w:t>. O nieszczęśliwych zdarzeniach, mogących wystąpić w trakcie przemarszu należy bezwzględnie natychmiast poinformować służby mundurowe.</w:t>
      </w:r>
      <w:r>
        <w:rPr>
          <w:rFonts w:ascii="Times New Roman" w:hAnsi="Times New Roman" w:cs="Times New Roman"/>
          <w:sz w:val="24"/>
          <w:szCs w:val="24"/>
        </w:rPr>
        <w:br/>
        <w:t>13. Osoby, które nie dostosują się do zasad przemarszu, będą kierowane na chodnik.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Pr="00455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0F2">
        <w:rPr>
          <w:rFonts w:ascii="Times New Roman" w:hAnsi="Times New Roman" w:cs="Times New Roman"/>
          <w:sz w:val="24"/>
          <w:szCs w:val="24"/>
        </w:rPr>
        <w:t>Po przemarszu kolumny "trasa" przemarszu będzie natychmiast przywrócona do właściwego stanu i udostępniona do ruchu drogowego.</w:t>
      </w:r>
      <w:r>
        <w:rPr>
          <w:rFonts w:ascii="Times New Roman" w:hAnsi="Times New Roman" w:cs="Times New Roman"/>
          <w:sz w:val="24"/>
          <w:szCs w:val="24"/>
        </w:rPr>
        <w:br/>
        <w:t>15. Regulamin przemarszu dostępny jest na stronie internetowej www.bckip.lubiewo.pl</w:t>
      </w:r>
    </w:p>
    <w:sectPr w:rsidR="001C5557" w:rsidRPr="0045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2"/>
    <w:rsid w:val="001C5557"/>
    <w:rsid w:val="004550F2"/>
    <w:rsid w:val="0066481C"/>
    <w:rsid w:val="00A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D337"/>
  <w15:chartTrackingRefBased/>
  <w15:docId w15:val="{7F537BCB-CBB2-43FC-9217-69C0F2A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2019-05-06T07:22:00Z</cp:lastPrinted>
  <dcterms:created xsi:type="dcterms:W3CDTF">2018-04-25T13:06:00Z</dcterms:created>
  <dcterms:modified xsi:type="dcterms:W3CDTF">2019-05-06T07:29:00Z</dcterms:modified>
</cp:coreProperties>
</file>